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3022" w14:textId="440B86A5" w:rsidR="00A50164" w:rsidRPr="00A50164" w:rsidRDefault="00A50164" w:rsidP="00A50164">
      <w:pPr>
        <w:jc w:val="center"/>
        <w:rPr>
          <w:b/>
          <w:bCs/>
        </w:rPr>
      </w:pPr>
      <w:r w:rsidRPr="00A50164">
        <w:rPr>
          <w:b/>
          <w:bCs/>
        </w:rPr>
        <w:t xml:space="preserve">Zaproszenie do udziału w projekcie senioralnym – Centrum Aktywnego Seniora </w:t>
      </w:r>
      <w:r>
        <w:rPr>
          <w:b/>
          <w:bCs/>
        </w:rPr>
        <w:br/>
      </w:r>
      <w:r w:rsidRPr="00A50164">
        <w:rPr>
          <w:b/>
          <w:bCs/>
        </w:rPr>
        <w:t>w Przelewicach</w:t>
      </w:r>
    </w:p>
    <w:p w14:paraId="17283024" w14:textId="77777777" w:rsidR="00A50164" w:rsidRPr="00A50164" w:rsidRDefault="00A50164" w:rsidP="00A50164">
      <w:r w:rsidRPr="00A50164">
        <w:t>Szanowni Państwo,</w:t>
      </w:r>
      <w:r w:rsidRPr="00A50164">
        <w:br/>
        <w:t xml:space="preserve">z przyjemnością informujemy, że powstała inicjatywa utworzenia </w:t>
      </w:r>
      <w:r w:rsidRPr="00A50164">
        <w:rPr>
          <w:b/>
          <w:bCs/>
        </w:rPr>
        <w:t>Centrum Aktywnego Seniora (CAS)</w:t>
      </w:r>
      <w:r w:rsidRPr="00A50164">
        <w:t xml:space="preserve"> w </w:t>
      </w:r>
      <w:r w:rsidRPr="00A50164">
        <w:rPr>
          <w:b/>
          <w:bCs/>
        </w:rPr>
        <w:t>Przelewicach</w:t>
      </w:r>
      <w:r w:rsidRPr="00A50164">
        <w:t xml:space="preserve">, zlokalizowanego w </w:t>
      </w:r>
      <w:r w:rsidRPr="00A50164">
        <w:rPr>
          <w:b/>
          <w:bCs/>
        </w:rPr>
        <w:t>Domu Lidera</w:t>
      </w:r>
      <w:r w:rsidRPr="00A50164">
        <w:t xml:space="preserve">. Projekt realizowany będzie w ramach działań </w:t>
      </w:r>
      <w:r w:rsidRPr="00A50164">
        <w:rPr>
          <w:b/>
          <w:bCs/>
        </w:rPr>
        <w:t>Obszaru Partnerstwa Stowarzyszenia „Lider Pojezierzy”</w:t>
      </w:r>
      <w:r w:rsidRPr="00A50164">
        <w:t xml:space="preserve"> w latach </w:t>
      </w:r>
      <w:r w:rsidRPr="00A50164">
        <w:rPr>
          <w:b/>
          <w:bCs/>
        </w:rPr>
        <w:t>od I kwartału 2026 roku do II kwartału 2029 roku</w:t>
      </w:r>
      <w:r w:rsidRPr="00A50164">
        <w:t>.</w:t>
      </w:r>
    </w:p>
    <w:p w14:paraId="7BCB99DC" w14:textId="6DCB6BD0" w:rsidR="00A50164" w:rsidRPr="00A50164" w:rsidRDefault="00A50164" w:rsidP="00A50164">
      <w:r w:rsidRPr="00A50164">
        <w:t xml:space="preserve">Celem projektu jest aktywizacja i integracja seniorów z 18 gmin i 3 powiatów poprzez udział </w:t>
      </w:r>
      <w:r w:rsidR="000A16BC">
        <w:br/>
      </w:r>
      <w:r w:rsidRPr="00A50164">
        <w:t>w tematycznych pracowniach oraz wspólne działania międzypokoleniowe i lokalne.</w:t>
      </w:r>
    </w:p>
    <w:p w14:paraId="4CDA8362" w14:textId="77777777" w:rsidR="00A50164" w:rsidRPr="00A50164" w:rsidRDefault="00A50164" w:rsidP="00A50164">
      <w:r w:rsidRPr="00A50164">
        <w:t>W ramach Centrum powstanie 6 specjalistycznych pracowni:</w:t>
      </w:r>
    </w:p>
    <w:p w14:paraId="75EF272E" w14:textId="77777777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Pracownia szwalnicza</w:t>
      </w:r>
      <w:r w:rsidRPr="00A50164">
        <w:t xml:space="preserve"> – szycie i rekonstrukcja strojów z różnych epok;</w:t>
      </w:r>
    </w:p>
    <w:p w14:paraId="72BF1515" w14:textId="77777777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Pracownia informatyczna</w:t>
      </w:r>
      <w:r w:rsidRPr="00A50164">
        <w:t xml:space="preserve"> (15 stanowisk) – nauka obsługi komputera, wykorzystanie sztucznej inteligencji, podstawy cyberbezpieczeństwa;</w:t>
      </w:r>
    </w:p>
    <w:p w14:paraId="2798ACC2" w14:textId="720C158F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Pracownia medialna</w:t>
      </w:r>
      <w:r w:rsidRPr="00A50164">
        <w:t xml:space="preserve"> –</w:t>
      </w:r>
      <w:r w:rsidR="000C6BB0">
        <w:t>na początku radiowa</w:t>
      </w:r>
      <w:r w:rsidRPr="00A50164">
        <w:t>;</w:t>
      </w:r>
    </w:p>
    <w:p w14:paraId="27285822" w14:textId="77777777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Kulinarne centrum produktu regionalnego Pomorza Zachodniego</w:t>
      </w:r>
      <w:r w:rsidRPr="00A50164">
        <w:t xml:space="preserve"> – promowanie lokalnych smaków i tradycji kulinarnych;</w:t>
      </w:r>
    </w:p>
    <w:p w14:paraId="51C9D908" w14:textId="77777777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Pracownia renowacji starych mebli</w:t>
      </w:r>
      <w:r w:rsidRPr="00A50164">
        <w:t xml:space="preserve"> – odnawianie i pielęgnacja dziedzictwa materialnego;</w:t>
      </w:r>
    </w:p>
    <w:p w14:paraId="4797E917" w14:textId="77777777" w:rsidR="00A50164" w:rsidRPr="00A50164" w:rsidRDefault="00A50164" w:rsidP="00A50164">
      <w:pPr>
        <w:numPr>
          <w:ilvl w:val="0"/>
          <w:numId w:val="1"/>
        </w:numPr>
      </w:pPr>
      <w:r w:rsidRPr="00A50164">
        <w:rPr>
          <w:b/>
          <w:bCs/>
        </w:rPr>
        <w:t>Pracownia dobrej kondycji</w:t>
      </w:r>
      <w:r w:rsidRPr="00A50164">
        <w:t xml:space="preserve"> – dbanie o sprawność fizyczną i zdrowy styl życia.</w:t>
      </w:r>
    </w:p>
    <w:p w14:paraId="29D5E163" w14:textId="3F0995FA" w:rsidR="00A50164" w:rsidRPr="00A50164" w:rsidRDefault="00A50164" w:rsidP="00A50164">
      <w:r w:rsidRPr="00A50164">
        <w:t xml:space="preserve">Centrum będzie miejscem wymiany doświadczeń i inspiracji, które pobudza kreatywność </w:t>
      </w:r>
      <w:r w:rsidR="000A16BC">
        <w:br/>
      </w:r>
      <w:r w:rsidRPr="00A50164">
        <w:t>i integruje środowiska senioralne z całego regionu.</w:t>
      </w:r>
    </w:p>
    <w:p w14:paraId="0D345821" w14:textId="77777777" w:rsidR="00A50164" w:rsidRPr="00A50164" w:rsidRDefault="005358A8" w:rsidP="00A50164">
      <w:r>
        <w:pict w14:anchorId="6AF33AF1">
          <v:rect id="_x0000_i1025" style="width:0;height:1.5pt" o:hralign="center" o:hrstd="t" o:hr="t" fillcolor="#a0a0a0" stroked="f"/>
        </w:pict>
      </w:r>
    </w:p>
    <w:p w14:paraId="2C259034" w14:textId="77777777" w:rsidR="00A50164" w:rsidRPr="00A50164" w:rsidRDefault="00A50164" w:rsidP="00A50164">
      <w:pPr>
        <w:rPr>
          <w:b/>
          <w:bCs/>
        </w:rPr>
      </w:pPr>
      <w:r w:rsidRPr="00A50164">
        <w:rPr>
          <w:b/>
          <w:bCs/>
        </w:rPr>
        <w:t>Zgłoszenia</w:t>
      </w:r>
    </w:p>
    <w:p w14:paraId="3819E6CB" w14:textId="448759F0" w:rsidR="00A50164" w:rsidRPr="00A50164" w:rsidRDefault="000A16BC" w:rsidP="000A16BC">
      <w:pPr>
        <w:jc w:val="both"/>
      </w:pPr>
      <w:r>
        <w:t>W celu oszacowania ilości osób chętnych do udziału w projekcie, o</w:t>
      </w:r>
      <w:r w:rsidR="00A50164" w:rsidRPr="00A50164">
        <w:t xml:space="preserve">soby zainteresowane udziałem w projekcie prosimy o wypełnienie </w:t>
      </w:r>
      <w:r w:rsidR="00A50164" w:rsidRPr="00A50164">
        <w:rPr>
          <w:b/>
          <w:bCs/>
        </w:rPr>
        <w:t>Deklaracji uczestnictwa</w:t>
      </w:r>
      <w:r w:rsidR="00A50164" w:rsidRPr="00A50164">
        <w:t xml:space="preserve"> i dostarczenie jej do </w:t>
      </w:r>
      <w:r w:rsidR="00A50164">
        <w:t>Urzędu Miejskiego w Lipianach, Plac Wolności 1, 74-240 Lipiany, pok. nr 15</w:t>
      </w:r>
      <w:r w:rsidR="004B05DE">
        <w:t>, bądź wysła</w:t>
      </w:r>
      <w:r w:rsidR="00194CD7">
        <w:t>n</w:t>
      </w:r>
      <w:r w:rsidR="004B05DE">
        <w:t xml:space="preserve">ie na adres e-mail </w:t>
      </w:r>
      <w:hyperlink r:id="rId5" w:history="1">
        <w:r w:rsidR="004B05DE" w:rsidRPr="00F0145D">
          <w:rPr>
            <w:rStyle w:val="Hipercze"/>
          </w:rPr>
          <w:t>umig@lipiany.pl</w:t>
        </w:r>
      </w:hyperlink>
      <w:r w:rsidR="004B05DE">
        <w:t xml:space="preserve"> </w:t>
      </w:r>
    </w:p>
    <w:p w14:paraId="54B7D3A9" w14:textId="77777777" w:rsidR="00A50164" w:rsidRPr="00A50164" w:rsidRDefault="00A50164" w:rsidP="00A50164">
      <w:pPr>
        <w:jc w:val="both"/>
      </w:pPr>
      <w:r w:rsidRPr="00A50164">
        <w:t>Dołącz do nas i bądź częścią unikalnej społeczności seniorów pełnych energii, pasji i chęci do działania!</w:t>
      </w:r>
    </w:p>
    <w:p w14:paraId="1C6FA03B" w14:textId="281140DE" w:rsidR="00F24131" w:rsidRPr="004B05DE" w:rsidRDefault="004B05DE">
      <w:pPr>
        <w:rPr>
          <w:b/>
          <w:bCs/>
          <w:color w:val="EE0000"/>
          <w:u w:val="single"/>
        </w:rPr>
      </w:pPr>
      <w:r w:rsidRPr="004B05DE">
        <w:rPr>
          <w:b/>
          <w:bCs/>
          <w:color w:val="EE0000"/>
          <w:u w:val="single"/>
        </w:rPr>
        <w:t>Zgłoszenia proszę s</w:t>
      </w:r>
      <w:r w:rsidR="00194CD7">
        <w:rPr>
          <w:b/>
          <w:bCs/>
          <w:color w:val="EE0000"/>
          <w:u w:val="single"/>
        </w:rPr>
        <w:t>k</w:t>
      </w:r>
      <w:r w:rsidRPr="004B05DE">
        <w:rPr>
          <w:b/>
          <w:bCs/>
          <w:color w:val="EE0000"/>
          <w:u w:val="single"/>
        </w:rPr>
        <w:t xml:space="preserve">ładać do 20 czerwca 2025 r. </w:t>
      </w:r>
    </w:p>
    <w:sectPr w:rsidR="00F24131" w:rsidRPr="004B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4195"/>
    <w:multiLevelType w:val="multilevel"/>
    <w:tmpl w:val="4384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37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64"/>
    <w:rsid w:val="00052AFC"/>
    <w:rsid w:val="000A16BC"/>
    <w:rsid w:val="000C6BB0"/>
    <w:rsid w:val="00194CD7"/>
    <w:rsid w:val="00210F43"/>
    <w:rsid w:val="00233F80"/>
    <w:rsid w:val="003F1AC9"/>
    <w:rsid w:val="004B05DE"/>
    <w:rsid w:val="005F35BC"/>
    <w:rsid w:val="00A50164"/>
    <w:rsid w:val="00BD45EB"/>
    <w:rsid w:val="00E43DEC"/>
    <w:rsid w:val="00F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420BF"/>
  <w15:chartTrackingRefBased/>
  <w15:docId w15:val="{4CB5B68C-39D7-4BC2-85FA-2CE62C79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1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1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1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1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1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1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B05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ig@lipi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7</cp:revision>
  <cp:lastPrinted>2025-06-13T08:15:00Z</cp:lastPrinted>
  <dcterms:created xsi:type="dcterms:W3CDTF">2025-06-12T11:43:00Z</dcterms:created>
  <dcterms:modified xsi:type="dcterms:W3CDTF">2025-06-13T08:37:00Z</dcterms:modified>
</cp:coreProperties>
</file>